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829"/>
        <w:tblW w:w="0" w:type="auto"/>
        <w:tblLook w:val="04A0" w:firstRow="1" w:lastRow="0" w:firstColumn="1" w:lastColumn="0" w:noHBand="0" w:noVBand="1"/>
      </w:tblPr>
      <w:tblGrid>
        <w:gridCol w:w="616"/>
        <w:gridCol w:w="2915"/>
        <w:gridCol w:w="1622"/>
        <w:gridCol w:w="2683"/>
        <w:gridCol w:w="1509"/>
      </w:tblGrid>
      <w:tr w:rsidR="00113E18" w:rsidTr="00C116BB">
        <w:tc>
          <w:tcPr>
            <w:tcW w:w="616" w:type="dxa"/>
          </w:tcPr>
          <w:p w:rsidR="00113E18" w:rsidRDefault="00113E18" w:rsidP="00113E18">
            <w:pPr>
              <w:rPr>
                <w:lang w:val="hy-AM"/>
              </w:rPr>
            </w:pPr>
            <w:r>
              <w:rPr>
                <w:rFonts w:ascii="Tahoma" w:eastAsia="Tahoma" w:hAnsi="Tahoma" w:cs="Tahoma"/>
                <w:b/>
              </w:rPr>
              <w:t>N</w:t>
            </w:r>
          </w:p>
        </w:tc>
        <w:tc>
          <w:tcPr>
            <w:tcW w:w="2915" w:type="dxa"/>
          </w:tcPr>
          <w:p w:rsidR="00113E18" w:rsidRDefault="00113E18" w:rsidP="00113E18">
            <w:pPr>
              <w:rPr>
                <w:lang w:val="hy-AM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Անհրաժեշտ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բյուջեն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ըստ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գործողությունների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  </w:t>
            </w:r>
          </w:p>
        </w:tc>
        <w:tc>
          <w:tcPr>
            <w:tcW w:w="1622" w:type="dxa"/>
          </w:tcPr>
          <w:p w:rsidR="00113E18" w:rsidRDefault="00113E18" w:rsidP="00113E18">
            <w:pPr>
              <w:rPr>
                <w:lang w:val="hy-AM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Արժեք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(ՀՀ </w:t>
            </w:r>
            <w:proofErr w:type="spellStart"/>
            <w:r>
              <w:rPr>
                <w:rFonts w:ascii="Tahoma" w:eastAsia="Tahoma" w:hAnsi="Tahoma" w:cs="Tahoma"/>
                <w:b/>
              </w:rPr>
              <w:t>դրամ</w:t>
            </w:r>
            <w:proofErr w:type="spellEnd"/>
            <w:r>
              <w:rPr>
                <w:rFonts w:ascii="Tahoma" w:eastAsia="Tahoma" w:hAnsi="Tahoma" w:cs="Tahoma"/>
                <w:b/>
              </w:rPr>
              <w:t>)</w:t>
            </w:r>
          </w:p>
        </w:tc>
        <w:tc>
          <w:tcPr>
            <w:tcW w:w="2683" w:type="dxa"/>
          </w:tcPr>
          <w:p w:rsidR="00113E18" w:rsidRDefault="00113E18" w:rsidP="00113E18">
            <w:pPr>
              <w:jc w:val="both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Հիմնավորում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 </w:t>
            </w:r>
          </w:p>
        </w:tc>
        <w:tc>
          <w:tcPr>
            <w:tcW w:w="1509" w:type="dxa"/>
          </w:tcPr>
          <w:p w:rsidR="00113E18" w:rsidRDefault="00113E18" w:rsidP="00113E18">
            <w:pPr>
              <w:rPr>
                <w:lang w:val="hy-AM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Այլ</w:t>
            </w:r>
            <w:proofErr w:type="spellEnd"/>
          </w:p>
        </w:tc>
      </w:tr>
      <w:tr w:rsidR="00C116BB" w:rsidRPr="006E0324" w:rsidTr="00C116BB">
        <w:tc>
          <w:tcPr>
            <w:tcW w:w="616" w:type="dxa"/>
          </w:tcPr>
          <w:p w:rsidR="00C116BB" w:rsidRDefault="00C116BB" w:rsidP="00113E18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915" w:type="dxa"/>
          </w:tcPr>
          <w:p w:rsidR="00C116BB" w:rsidRPr="006E0324" w:rsidRDefault="006E0324" w:rsidP="00113E18">
            <w:pPr>
              <w:rPr>
                <w:lang w:val="hy-AM"/>
              </w:rPr>
            </w:pPr>
            <w:r w:rsidRPr="006E0324">
              <w:rPr>
                <w:rFonts w:ascii="Tahoma" w:hAnsi="Tahoma" w:cs="Tahoma"/>
                <w:color w:val="000000"/>
                <w:lang w:val="hy-AM"/>
              </w:rPr>
              <w:t>Ծրագրի շրջանակներում կազմակերպվող թվով 6 միջոցառումների մատչելիության ապահովում</w:t>
            </w:r>
          </w:p>
        </w:tc>
        <w:tc>
          <w:tcPr>
            <w:tcW w:w="1622" w:type="dxa"/>
          </w:tcPr>
          <w:p w:rsidR="00C116BB" w:rsidRDefault="00C116BB" w:rsidP="00113E18">
            <w:pPr>
              <w:rPr>
                <w:lang w:val="hy-AM"/>
              </w:rPr>
            </w:pPr>
          </w:p>
        </w:tc>
        <w:tc>
          <w:tcPr>
            <w:tcW w:w="2683" w:type="dxa"/>
          </w:tcPr>
          <w:p w:rsidR="006E0324" w:rsidRPr="00C116BB" w:rsidRDefault="006E0324" w:rsidP="006E0324">
            <w:pPr>
              <w:rPr>
                <w:lang w:val="hy-AM"/>
              </w:rPr>
            </w:pPr>
          </w:p>
          <w:p w:rsidR="00C116BB" w:rsidRPr="00C116BB" w:rsidRDefault="00C116BB" w:rsidP="00155590">
            <w:pPr>
              <w:rPr>
                <w:lang w:val="hy-AM"/>
              </w:rPr>
            </w:pPr>
          </w:p>
        </w:tc>
        <w:tc>
          <w:tcPr>
            <w:tcW w:w="1509" w:type="dxa"/>
          </w:tcPr>
          <w:p w:rsidR="00C116BB" w:rsidRDefault="00C116BB" w:rsidP="00113E18">
            <w:pPr>
              <w:rPr>
                <w:lang w:val="hy-AM"/>
              </w:rPr>
            </w:pPr>
          </w:p>
        </w:tc>
      </w:tr>
      <w:tr w:rsidR="00C116BB" w:rsidTr="00C116BB">
        <w:tc>
          <w:tcPr>
            <w:tcW w:w="616" w:type="dxa"/>
          </w:tcPr>
          <w:p w:rsidR="00C116BB" w:rsidRDefault="00C116BB" w:rsidP="00113E18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915" w:type="dxa"/>
          </w:tcPr>
          <w:p w:rsidR="00C116BB" w:rsidRPr="00113E18" w:rsidRDefault="006E0324" w:rsidP="00113E18">
            <w:pPr>
              <w:rPr>
                <w:lang w:val="hy-AM"/>
              </w:rPr>
            </w:pPr>
            <w:r>
              <w:rPr>
                <w:rFonts w:ascii="Tahoma" w:hAnsi="Tahoma" w:cs="Tahoma"/>
                <w:color w:val="000000"/>
              </w:rPr>
              <w:t xml:space="preserve">14 </w:t>
            </w:r>
            <w:proofErr w:type="spellStart"/>
            <w:r>
              <w:rPr>
                <w:rFonts w:ascii="Tahoma" w:hAnsi="Tahoma" w:cs="Tahoma"/>
                <w:color w:val="000000"/>
              </w:rPr>
              <w:t>առցանց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հանդիպումների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մատչելության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ապահովում</w:t>
            </w:r>
            <w:proofErr w:type="spellEnd"/>
          </w:p>
        </w:tc>
        <w:tc>
          <w:tcPr>
            <w:tcW w:w="1622" w:type="dxa"/>
          </w:tcPr>
          <w:p w:rsidR="00C116BB" w:rsidRDefault="00C116BB" w:rsidP="00113E18">
            <w:pPr>
              <w:rPr>
                <w:lang w:val="hy-AM"/>
              </w:rPr>
            </w:pPr>
          </w:p>
        </w:tc>
        <w:tc>
          <w:tcPr>
            <w:tcW w:w="2683" w:type="dxa"/>
          </w:tcPr>
          <w:p w:rsidR="00C116BB" w:rsidRDefault="00C116BB" w:rsidP="00113E18">
            <w:pPr>
              <w:rPr>
                <w:lang w:val="hy-AM"/>
              </w:rPr>
            </w:pPr>
          </w:p>
        </w:tc>
        <w:tc>
          <w:tcPr>
            <w:tcW w:w="1509" w:type="dxa"/>
          </w:tcPr>
          <w:p w:rsidR="00C116BB" w:rsidRDefault="00C116BB" w:rsidP="00113E18">
            <w:pPr>
              <w:rPr>
                <w:lang w:val="hy-AM"/>
              </w:rPr>
            </w:pPr>
          </w:p>
        </w:tc>
      </w:tr>
      <w:tr w:rsidR="00C116BB" w:rsidTr="00C116BB">
        <w:tc>
          <w:tcPr>
            <w:tcW w:w="616" w:type="dxa"/>
          </w:tcPr>
          <w:p w:rsidR="00C116BB" w:rsidRDefault="00C116BB" w:rsidP="00113E18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915" w:type="dxa"/>
          </w:tcPr>
          <w:p w:rsidR="00C116BB" w:rsidRDefault="006E0324" w:rsidP="00113E18">
            <w:pPr>
              <w:rPr>
                <w:lang w:val="hy-AM"/>
              </w:rPr>
            </w:pPr>
            <w:r>
              <w:rPr>
                <w:rFonts w:ascii="Tahoma" w:hAnsi="Tahoma" w:cs="Tahoma"/>
                <w:color w:val="000000"/>
              </w:rPr>
              <w:t xml:space="preserve">3 </w:t>
            </w:r>
            <w:proofErr w:type="spellStart"/>
            <w:r>
              <w:rPr>
                <w:rFonts w:ascii="Tahoma" w:hAnsi="Tahoma" w:cs="Tahoma"/>
                <w:color w:val="000000"/>
              </w:rPr>
              <w:t>նյութերի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հեշտ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ընթերցվող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տարբերակներ</w:t>
            </w:r>
            <w:proofErr w:type="spellEnd"/>
          </w:p>
        </w:tc>
        <w:tc>
          <w:tcPr>
            <w:tcW w:w="1622" w:type="dxa"/>
          </w:tcPr>
          <w:p w:rsidR="00C116BB" w:rsidRDefault="00C116BB" w:rsidP="00113E18">
            <w:pPr>
              <w:rPr>
                <w:lang w:val="hy-AM"/>
              </w:rPr>
            </w:pPr>
          </w:p>
        </w:tc>
        <w:tc>
          <w:tcPr>
            <w:tcW w:w="2683" w:type="dxa"/>
          </w:tcPr>
          <w:p w:rsidR="00C116BB" w:rsidRDefault="00C116BB" w:rsidP="00113E18">
            <w:pPr>
              <w:rPr>
                <w:lang w:val="hy-AM"/>
              </w:rPr>
            </w:pPr>
          </w:p>
        </w:tc>
        <w:tc>
          <w:tcPr>
            <w:tcW w:w="1509" w:type="dxa"/>
          </w:tcPr>
          <w:p w:rsidR="00C116BB" w:rsidRDefault="00C116BB" w:rsidP="00113E18">
            <w:pPr>
              <w:rPr>
                <w:lang w:val="hy-AM"/>
              </w:rPr>
            </w:pPr>
          </w:p>
        </w:tc>
      </w:tr>
      <w:tr w:rsidR="00466317" w:rsidTr="008111DE">
        <w:tc>
          <w:tcPr>
            <w:tcW w:w="9345" w:type="dxa"/>
            <w:gridSpan w:val="5"/>
          </w:tcPr>
          <w:p w:rsidR="00466317" w:rsidRPr="00466317" w:rsidRDefault="00466317" w:rsidP="006E0324">
            <w:pPr>
              <w:rPr>
                <w:lang w:val="hy-AM"/>
              </w:rPr>
            </w:pPr>
            <w:r>
              <w:rPr>
                <w:lang w:val="hy-AM"/>
              </w:rPr>
              <w:t xml:space="preserve">Դիմող՝                                                                </w:t>
            </w:r>
          </w:p>
        </w:tc>
      </w:tr>
    </w:tbl>
    <w:p w:rsidR="00113E18" w:rsidRDefault="00113E18" w:rsidP="00113E18">
      <w:pPr>
        <w:spacing w:line="240" w:lineRule="auto"/>
        <w:ind w:firstLine="720"/>
        <w:jc w:val="center"/>
        <w:rPr>
          <w:rFonts w:ascii="Tahoma" w:eastAsia="Tahoma" w:hAnsi="Tahoma" w:cs="Tahoma"/>
          <w:b/>
          <w:lang w:val="hy-AM"/>
        </w:rPr>
      </w:pPr>
    </w:p>
    <w:p w:rsidR="00113E18" w:rsidRPr="00113E18" w:rsidRDefault="00113E18" w:rsidP="00113E18">
      <w:pPr>
        <w:spacing w:line="240" w:lineRule="auto"/>
        <w:ind w:firstLine="720"/>
        <w:jc w:val="center"/>
        <w:rPr>
          <w:rFonts w:ascii="Tahoma" w:eastAsia="Tahoma" w:hAnsi="Tahoma" w:cs="Tahoma"/>
          <w:b/>
          <w:lang w:val="hy-AM"/>
        </w:rPr>
      </w:pPr>
      <w:r w:rsidRPr="00113E18">
        <w:rPr>
          <w:rFonts w:ascii="Tahoma" w:eastAsia="Tahoma" w:hAnsi="Tahoma" w:cs="Tahoma"/>
          <w:b/>
          <w:lang w:val="hy-AM"/>
        </w:rPr>
        <w:t>«Հավասարության և մատչելիության ապահովում հաշմանդամություն ունեցող անձանց համար» ծրագիր</w:t>
      </w:r>
    </w:p>
    <w:p w:rsidR="00113E18" w:rsidRPr="00113E18" w:rsidRDefault="00113E18" w:rsidP="00113E18">
      <w:pPr>
        <w:spacing w:after="0" w:line="240" w:lineRule="auto"/>
        <w:jc w:val="center"/>
        <w:rPr>
          <w:rFonts w:ascii="Tahoma" w:eastAsia="Tahoma" w:hAnsi="Tahoma" w:cs="Tahoma"/>
          <w:b/>
          <w:lang w:val="hy-AM"/>
        </w:rPr>
      </w:pPr>
      <w:r w:rsidRPr="00113E18">
        <w:rPr>
          <w:rFonts w:ascii="Tahoma" w:eastAsia="Tahoma" w:hAnsi="Tahoma" w:cs="Tahoma"/>
          <w:b/>
          <w:lang w:val="hy-AM"/>
        </w:rPr>
        <w:t xml:space="preserve">Հավելված 1. Առաջադրված աշխատանքի համար նախատեսվող բյուջե </w:t>
      </w:r>
    </w:p>
    <w:p w:rsidR="00F53B75" w:rsidRPr="00311061" w:rsidRDefault="00783BF1">
      <w:pPr>
        <w:rPr>
          <w:lang w:val="hy-AM"/>
        </w:rPr>
      </w:pPr>
      <w:r w:rsidRPr="00311061">
        <w:rPr>
          <w:lang w:val="hy-AM"/>
        </w:rPr>
        <w:t xml:space="preserve">           </w:t>
      </w:r>
      <w:r w:rsidR="008111DE" w:rsidRPr="00311061">
        <w:rPr>
          <w:lang w:val="hy-AM"/>
        </w:rPr>
        <w:t xml:space="preserve">                                  </w:t>
      </w:r>
      <w:bookmarkStart w:id="0" w:name="_GoBack"/>
      <w:bookmarkEnd w:id="0"/>
    </w:p>
    <w:sectPr w:rsidR="00F53B75" w:rsidRPr="003110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CB" w:rsidRDefault="000519CB" w:rsidP="00113E18">
      <w:pPr>
        <w:spacing w:after="0" w:line="240" w:lineRule="auto"/>
      </w:pPr>
      <w:r>
        <w:separator/>
      </w:r>
    </w:p>
  </w:endnote>
  <w:endnote w:type="continuationSeparator" w:id="0">
    <w:p w:rsidR="000519CB" w:rsidRDefault="000519CB" w:rsidP="0011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CB" w:rsidRDefault="000519CB" w:rsidP="00113E18">
      <w:pPr>
        <w:spacing w:after="0" w:line="240" w:lineRule="auto"/>
      </w:pPr>
      <w:r>
        <w:separator/>
      </w:r>
    </w:p>
  </w:footnote>
  <w:footnote w:type="continuationSeparator" w:id="0">
    <w:p w:rsidR="000519CB" w:rsidRDefault="000519CB" w:rsidP="0011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18" w:rsidRPr="00113E18" w:rsidRDefault="00113E18" w:rsidP="00113E18">
    <w:pPr>
      <w:pStyle w:val="a4"/>
    </w:pPr>
    <w:r>
      <w:rPr>
        <w:noProof/>
        <w:lang w:eastAsia="ru-RU"/>
      </w:rPr>
      <w:drawing>
        <wp:inline distT="114300" distB="114300" distL="114300" distR="114300" wp14:anchorId="5F3AA64F" wp14:editId="680B16D0">
          <wp:extent cx="5940425" cy="717801"/>
          <wp:effectExtent l="0" t="0" r="3175" b="635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444" b="27222"/>
                  <a:stretch>
                    <a:fillRect/>
                  </a:stretch>
                </pic:blipFill>
                <pic:spPr>
                  <a:xfrm>
                    <a:off x="0" y="0"/>
                    <a:ext cx="5940425" cy="7178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36"/>
    <w:rsid w:val="000519CB"/>
    <w:rsid w:val="00113E18"/>
    <w:rsid w:val="00155590"/>
    <w:rsid w:val="00311061"/>
    <w:rsid w:val="00466317"/>
    <w:rsid w:val="00582936"/>
    <w:rsid w:val="006E0324"/>
    <w:rsid w:val="00783BF1"/>
    <w:rsid w:val="008111DE"/>
    <w:rsid w:val="00931048"/>
    <w:rsid w:val="00B97775"/>
    <w:rsid w:val="00C116BB"/>
    <w:rsid w:val="00C43B8A"/>
    <w:rsid w:val="00D75A1F"/>
    <w:rsid w:val="00F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E18"/>
  </w:style>
  <w:style w:type="paragraph" w:styleId="a6">
    <w:name w:val="footer"/>
    <w:basedOn w:val="a"/>
    <w:link w:val="a7"/>
    <w:uiPriority w:val="99"/>
    <w:unhideWhenUsed/>
    <w:rsid w:val="0011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E18"/>
  </w:style>
  <w:style w:type="paragraph" w:styleId="a8">
    <w:name w:val="Balloon Text"/>
    <w:basedOn w:val="a"/>
    <w:link w:val="a9"/>
    <w:uiPriority w:val="99"/>
    <w:semiHidden/>
    <w:unhideWhenUsed/>
    <w:rsid w:val="006E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E18"/>
  </w:style>
  <w:style w:type="paragraph" w:styleId="a6">
    <w:name w:val="footer"/>
    <w:basedOn w:val="a"/>
    <w:link w:val="a7"/>
    <w:uiPriority w:val="99"/>
    <w:unhideWhenUsed/>
    <w:rsid w:val="0011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E18"/>
  </w:style>
  <w:style w:type="paragraph" w:styleId="a8">
    <w:name w:val="Balloon Text"/>
    <w:basedOn w:val="a"/>
    <w:link w:val="a9"/>
    <w:uiPriority w:val="99"/>
    <w:semiHidden/>
    <w:unhideWhenUsed/>
    <w:rsid w:val="006E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</cp:lastModifiedBy>
  <cp:revision>9</cp:revision>
  <dcterms:created xsi:type="dcterms:W3CDTF">2024-05-26T12:30:00Z</dcterms:created>
  <dcterms:modified xsi:type="dcterms:W3CDTF">2024-06-17T16:43:00Z</dcterms:modified>
</cp:coreProperties>
</file>